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DD2" w:rsidRPr="006A2BCF" w:rsidRDefault="00347DD2" w:rsidP="00347DD2">
      <w:pPr>
        <w:spacing w:after="0" w:line="480" w:lineRule="auto"/>
        <w:rPr>
          <w:rFonts w:ascii="Times New Roman" w:hAnsi="Times New Roman" w:cs="Times New Roman"/>
          <w:sz w:val="24"/>
          <w:szCs w:val="24"/>
        </w:rPr>
      </w:pPr>
      <w:bookmarkStart w:id="0" w:name="_GoBack"/>
      <w:bookmarkEnd w:id="0"/>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347DD2">
      <w:pPr>
        <w:spacing w:after="0" w:line="480" w:lineRule="auto"/>
        <w:rPr>
          <w:rFonts w:ascii="Times New Roman" w:hAnsi="Times New Roman" w:cs="Times New Roman"/>
          <w:sz w:val="24"/>
          <w:szCs w:val="24"/>
        </w:rPr>
      </w:pPr>
    </w:p>
    <w:p w:rsidR="00347DD2" w:rsidRPr="006A2BCF" w:rsidRDefault="00347DD2" w:rsidP="006A2BCF">
      <w:pPr>
        <w:spacing w:after="0" w:line="480" w:lineRule="auto"/>
        <w:jc w:val="center"/>
        <w:rPr>
          <w:rFonts w:ascii="Times New Roman" w:hAnsi="Times New Roman" w:cs="Times New Roman"/>
          <w:sz w:val="24"/>
          <w:szCs w:val="24"/>
        </w:rPr>
      </w:pPr>
      <w:r w:rsidRPr="006A2BCF">
        <w:rPr>
          <w:rFonts w:ascii="Times New Roman" w:hAnsi="Times New Roman" w:cs="Times New Roman"/>
          <w:sz w:val="24"/>
          <w:szCs w:val="24"/>
        </w:rPr>
        <w:t>Affordable Care Act (ACA)</w:t>
      </w:r>
    </w:p>
    <w:p w:rsidR="006A2BCF" w:rsidRPr="006A2BCF" w:rsidRDefault="006A2BCF" w:rsidP="006A2BCF">
      <w:pPr>
        <w:spacing w:after="0" w:line="480" w:lineRule="auto"/>
        <w:jc w:val="center"/>
        <w:rPr>
          <w:rFonts w:ascii="Times New Roman" w:hAnsi="Times New Roman" w:cs="Times New Roman"/>
          <w:sz w:val="24"/>
          <w:szCs w:val="24"/>
        </w:rPr>
      </w:pPr>
      <w:r w:rsidRPr="006A2BCF">
        <w:rPr>
          <w:rFonts w:ascii="Times New Roman" w:hAnsi="Times New Roman" w:cs="Times New Roman"/>
          <w:sz w:val="24"/>
          <w:szCs w:val="24"/>
        </w:rPr>
        <w:t>Student’s Name</w:t>
      </w:r>
    </w:p>
    <w:p w:rsidR="006A2BCF" w:rsidRPr="006A2BCF" w:rsidRDefault="006A2BCF" w:rsidP="006A2BCF">
      <w:pPr>
        <w:spacing w:after="0" w:line="480" w:lineRule="auto"/>
        <w:jc w:val="center"/>
        <w:rPr>
          <w:rFonts w:ascii="Times New Roman" w:hAnsi="Times New Roman" w:cs="Times New Roman"/>
          <w:sz w:val="24"/>
          <w:szCs w:val="24"/>
        </w:rPr>
      </w:pPr>
      <w:r w:rsidRPr="006A2BCF">
        <w:rPr>
          <w:rFonts w:ascii="Times New Roman" w:hAnsi="Times New Roman" w:cs="Times New Roman"/>
          <w:sz w:val="24"/>
          <w:szCs w:val="24"/>
        </w:rPr>
        <w:t>Institutional Affiliation</w:t>
      </w: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6A2BCF" w:rsidRPr="006A2BCF" w:rsidRDefault="006A2BCF" w:rsidP="00347DD2">
      <w:pPr>
        <w:spacing w:after="0" w:line="480" w:lineRule="auto"/>
        <w:rPr>
          <w:rFonts w:ascii="Times New Roman" w:hAnsi="Times New Roman" w:cs="Times New Roman"/>
          <w:sz w:val="24"/>
          <w:szCs w:val="24"/>
        </w:rPr>
      </w:pPr>
    </w:p>
    <w:p w:rsidR="00347DD2" w:rsidRPr="006A2BCF" w:rsidRDefault="00347DD2" w:rsidP="006A2BCF">
      <w:pPr>
        <w:spacing w:after="0" w:line="480" w:lineRule="auto"/>
        <w:jc w:val="center"/>
        <w:rPr>
          <w:rFonts w:ascii="Times New Roman" w:hAnsi="Times New Roman" w:cs="Times New Roman"/>
          <w:sz w:val="24"/>
          <w:szCs w:val="24"/>
        </w:rPr>
      </w:pPr>
      <w:r w:rsidRPr="006A2BCF">
        <w:rPr>
          <w:rFonts w:ascii="Times New Roman" w:hAnsi="Times New Roman" w:cs="Times New Roman"/>
          <w:sz w:val="24"/>
          <w:szCs w:val="24"/>
        </w:rPr>
        <w:lastRenderedPageBreak/>
        <w:t>Affordable Care Act (ACA)</w:t>
      </w:r>
    </w:p>
    <w:p w:rsidR="00347DD2" w:rsidRPr="006A2BCF" w:rsidRDefault="00347DD2" w:rsidP="006A2BCF">
      <w:pPr>
        <w:spacing w:after="0" w:line="480" w:lineRule="auto"/>
        <w:jc w:val="center"/>
        <w:rPr>
          <w:rFonts w:ascii="Times New Roman" w:hAnsi="Times New Roman" w:cs="Times New Roman"/>
          <w:b/>
          <w:sz w:val="24"/>
          <w:szCs w:val="24"/>
        </w:rPr>
      </w:pPr>
      <w:r w:rsidRPr="006A2BCF">
        <w:rPr>
          <w:rFonts w:ascii="Times New Roman" w:hAnsi="Times New Roman" w:cs="Times New Roman"/>
          <w:b/>
          <w:sz w:val="24"/>
          <w:szCs w:val="24"/>
        </w:rPr>
        <w:t>History</w:t>
      </w:r>
    </w:p>
    <w:p w:rsidR="00347DD2" w:rsidRPr="006A2BCF" w:rsidRDefault="00347DD2" w:rsidP="00347DD2">
      <w:pPr>
        <w:spacing w:after="0" w:line="480" w:lineRule="auto"/>
        <w:ind w:firstLine="720"/>
        <w:rPr>
          <w:rFonts w:ascii="Times New Roman" w:hAnsi="Times New Roman" w:cs="Times New Roman"/>
          <w:sz w:val="24"/>
          <w:szCs w:val="24"/>
        </w:rPr>
      </w:pPr>
      <w:r w:rsidRPr="006A2BCF">
        <w:rPr>
          <w:rFonts w:ascii="Times New Roman" w:hAnsi="Times New Roman" w:cs="Times New Roman"/>
          <w:sz w:val="24"/>
          <w:szCs w:val="24"/>
        </w:rPr>
        <w:t>The history of the Affordable Care Act (ACA) began in 2009 when the Democrats in the House of Representatives emerged with the idea of overhauling the health-care system. It was later adopted and enacted in 2010 when it was signed into law by President Barack Obama. According to Rosenbaum (2011), ACA was amended by the Health and Education Reconciliation Act and became law on March 23, 2010. Even though it was signed into law in 2010, it was until January 1, 2014, when it was fully implemented. According to Rosenbaum (2011), the Affordable Care Act is a watershed in the current U.S public health policy. ACA was created through a series of provisions that created premium and cost-sharing subsidies (Rosenbaum, 2011). The aim of enacting ACA was to help the United States government achieve universal healthcare coverage by increasing the number of people insured. According to Rosenbaum (2011), ACA aimed at increasing the enrolment to 15 million beneficiaries.</w:t>
      </w:r>
    </w:p>
    <w:p w:rsidR="00347DD2" w:rsidRPr="006A2BCF" w:rsidRDefault="00347DD2" w:rsidP="006A2BCF">
      <w:pPr>
        <w:spacing w:after="0" w:line="480" w:lineRule="auto"/>
        <w:jc w:val="center"/>
        <w:rPr>
          <w:rFonts w:ascii="Times New Roman" w:hAnsi="Times New Roman" w:cs="Times New Roman"/>
          <w:b/>
          <w:sz w:val="24"/>
          <w:szCs w:val="24"/>
        </w:rPr>
      </w:pPr>
      <w:r w:rsidRPr="006A2BCF">
        <w:rPr>
          <w:rFonts w:ascii="Times New Roman" w:hAnsi="Times New Roman" w:cs="Times New Roman"/>
          <w:b/>
          <w:sz w:val="24"/>
          <w:szCs w:val="24"/>
        </w:rPr>
        <w:t>Structure and Process</w:t>
      </w:r>
    </w:p>
    <w:p w:rsidR="00347DD2" w:rsidRPr="006A2BCF" w:rsidRDefault="00347DD2" w:rsidP="00347DD2">
      <w:pPr>
        <w:spacing w:after="0" w:line="480" w:lineRule="auto"/>
        <w:ind w:firstLine="720"/>
        <w:rPr>
          <w:rFonts w:ascii="Times New Roman" w:hAnsi="Times New Roman" w:cs="Times New Roman"/>
          <w:sz w:val="24"/>
          <w:szCs w:val="24"/>
        </w:rPr>
      </w:pPr>
      <w:r w:rsidRPr="006A2BCF">
        <w:rPr>
          <w:rFonts w:ascii="Times New Roman" w:hAnsi="Times New Roman" w:cs="Times New Roman"/>
          <w:sz w:val="24"/>
          <w:szCs w:val="24"/>
        </w:rPr>
        <w:t>The structure of the Affordable Care Act of 2010 includes more people covered, more benefits and protections, lower costs for consumers and the government, improved quality and efficiency of the healthcare system, stronger healthcare infrastructure, and a greater focus on public health. With the Medicaid expansion, the ACA aimed at covering the Americans under the age of 65 years with incomes under 133% of the federal poverty line. In regards to insurance exchange, the ACA sought to establish a new virtual marketplace that will help consumers as well as small businesses to obtain better healthcare services.</w:t>
      </w:r>
    </w:p>
    <w:p w:rsidR="00347DD2" w:rsidRPr="006A2BCF" w:rsidRDefault="00347DD2" w:rsidP="00347DD2">
      <w:pPr>
        <w:spacing w:after="0" w:line="480" w:lineRule="auto"/>
        <w:ind w:firstLine="720"/>
        <w:rPr>
          <w:rFonts w:ascii="Times New Roman" w:hAnsi="Times New Roman" w:cs="Times New Roman"/>
          <w:sz w:val="24"/>
          <w:szCs w:val="24"/>
        </w:rPr>
      </w:pPr>
      <w:r w:rsidRPr="006A2BCF">
        <w:rPr>
          <w:rFonts w:ascii="Times New Roman" w:hAnsi="Times New Roman" w:cs="Times New Roman"/>
          <w:sz w:val="24"/>
          <w:szCs w:val="24"/>
        </w:rPr>
        <w:t xml:space="preserve">ACA further sought to improve the quality and efficiency of the healthcare systems through the provision of </w:t>
      </w:r>
      <w:proofErr w:type="spellStart"/>
      <w:r w:rsidRPr="006A2BCF">
        <w:rPr>
          <w:rFonts w:ascii="Times New Roman" w:hAnsi="Times New Roman" w:cs="Times New Roman"/>
          <w:sz w:val="24"/>
          <w:szCs w:val="24"/>
        </w:rPr>
        <w:t>medicare</w:t>
      </w:r>
      <w:proofErr w:type="spellEnd"/>
      <w:r w:rsidRPr="006A2BCF">
        <w:rPr>
          <w:rFonts w:ascii="Times New Roman" w:hAnsi="Times New Roman" w:cs="Times New Roman"/>
          <w:sz w:val="24"/>
          <w:szCs w:val="24"/>
        </w:rPr>
        <w:t xml:space="preserve"> incentives. Based on its pilot results in 2012, ACA proved to </w:t>
      </w:r>
      <w:r w:rsidRPr="006A2BCF">
        <w:rPr>
          <w:rFonts w:ascii="Times New Roman" w:hAnsi="Times New Roman" w:cs="Times New Roman"/>
          <w:sz w:val="24"/>
          <w:szCs w:val="24"/>
        </w:rPr>
        <w:lastRenderedPageBreak/>
        <w:t xml:space="preserve">be significant in enhancing inter-organizational performance and coordination by providing </w:t>
      </w:r>
      <w:proofErr w:type="spellStart"/>
      <w:r w:rsidRPr="006A2BCF">
        <w:rPr>
          <w:rFonts w:ascii="Times New Roman" w:hAnsi="Times New Roman" w:cs="Times New Roman"/>
          <w:sz w:val="24"/>
          <w:szCs w:val="24"/>
        </w:rPr>
        <w:t>medicare</w:t>
      </w:r>
      <w:proofErr w:type="spellEnd"/>
      <w:r w:rsidRPr="006A2BCF">
        <w:rPr>
          <w:rFonts w:ascii="Times New Roman" w:hAnsi="Times New Roman" w:cs="Times New Roman"/>
          <w:sz w:val="24"/>
          <w:szCs w:val="24"/>
        </w:rPr>
        <w:t xml:space="preserve"> incentives to enable them to work together to coordinate, improve healthcare services, and reduce the costs of healthcare. In cost reduction, ACA sought to enhance coverage subsidies through tax credits. ACA also aimed at lowering the care costs by curbing the excessive payments to insurers.</w:t>
      </w:r>
    </w:p>
    <w:p w:rsidR="00347DD2" w:rsidRPr="006A2BCF" w:rsidRDefault="00347DD2" w:rsidP="00347DD2">
      <w:pPr>
        <w:spacing w:after="0" w:line="480" w:lineRule="auto"/>
        <w:ind w:firstLine="720"/>
        <w:rPr>
          <w:rFonts w:ascii="Times New Roman" w:hAnsi="Times New Roman" w:cs="Times New Roman"/>
          <w:sz w:val="24"/>
          <w:szCs w:val="24"/>
        </w:rPr>
      </w:pPr>
      <w:r w:rsidRPr="006A2BCF">
        <w:rPr>
          <w:rFonts w:ascii="Times New Roman" w:hAnsi="Times New Roman" w:cs="Times New Roman"/>
          <w:sz w:val="24"/>
          <w:szCs w:val="24"/>
        </w:rPr>
        <w:t>The enactment of ACA created an opportunity for the government to increase insurance coverage to many Americans through minimum coverage provisions. Through the ACA’s individual mandate provisions, the government wanted to ensure that most Americans obtain coverage and those who will have failed are expected to pay a certain penalty top to ensure that the system runs. Even though this provision was vehemently opposed, ACA remained one of the significant healthcare provisions that the American government had created for many decades.</w:t>
      </w:r>
    </w:p>
    <w:p w:rsidR="00347DD2" w:rsidRPr="006A2BCF" w:rsidRDefault="00347DD2" w:rsidP="006A2BCF">
      <w:pPr>
        <w:spacing w:after="0" w:line="480" w:lineRule="auto"/>
        <w:jc w:val="center"/>
        <w:rPr>
          <w:rFonts w:ascii="Times New Roman" w:hAnsi="Times New Roman" w:cs="Times New Roman"/>
          <w:b/>
          <w:sz w:val="24"/>
          <w:szCs w:val="24"/>
        </w:rPr>
      </w:pPr>
      <w:r w:rsidRPr="006A2BCF">
        <w:rPr>
          <w:rFonts w:ascii="Times New Roman" w:hAnsi="Times New Roman" w:cs="Times New Roman"/>
          <w:b/>
          <w:sz w:val="24"/>
          <w:szCs w:val="24"/>
        </w:rPr>
        <w:t>Politics of ACA</w:t>
      </w:r>
    </w:p>
    <w:p w:rsidR="002025F7" w:rsidRPr="006A2BCF" w:rsidRDefault="00347DD2" w:rsidP="00347DD2">
      <w:pPr>
        <w:spacing w:after="0" w:line="480" w:lineRule="auto"/>
        <w:ind w:firstLine="720"/>
        <w:rPr>
          <w:rFonts w:ascii="Times New Roman" w:hAnsi="Times New Roman" w:cs="Times New Roman"/>
          <w:sz w:val="24"/>
          <w:szCs w:val="24"/>
        </w:rPr>
      </w:pPr>
      <w:r w:rsidRPr="006A2BCF">
        <w:rPr>
          <w:rFonts w:ascii="Times New Roman" w:hAnsi="Times New Roman" w:cs="Times New Roman"/>
          <w:sz w:val="24"/>
          <w:szCs w:val="24"/>
        </w:rPr>
        <w:t xml:space="preserve">Since its enactment in 2010, ACA has resulted in intense partisan debates and discussions with the Republican politicians vowing to bring a bill that will overhaul the ACA. According to Rocco (2018), in the eight years that ACA has been implemented, state governments have remained critical and vocal over the contentious law. There has been partisan conflict over the implementation of ACA, especially as people raise questions over the traditional intergovernmental relations. Most of the states felt that the traditional theories relations that determine federal-state policy design. Under President Trump’s administration, ACA has faced various risks from the opponents who also claim that they are bringing changes. Even though the American healthcare system has been reformed in the past recent years, it still needs changes. ACA has several benefits that would help improve the healthcare system. Instead of overhauling the whole system, the political parties should not be divided over who should come up with </w:t>
      </w:r>
      <w:r w:rsidRPr="006A2BCF">
        <w:rPr>
          <w:rFonts w:ascii="Times New Roman" w:hAnsi="Times New Roman" w:cs="Times New Roman"/>
          <w:sz w:val="24"/>
          <w:szCs w:val="24"/>
        </w:rPr>
        <w:lastRenderedPageBreak/>
        <w:t xml:space="preserve">which strategies, but they should come together and form a coordinated system that seeks to strengthen the existing ACA. This will ensure that the already achieved benefits under ACA continue to benefit the consumers while also improving the areas of weaknesses. </w:t>
      </w: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p w:rsidR="006A2BCF" w:rsidRPr="006A2BCF" w:rsidRDefault="006A2BCF" w:rsidP="006A2BCF">
      <w:pPr>
        <w:spacing w:after="0" w:line="480" w:lineRule="auto"/>
        <w:jc w:val="center"/>
        <w:rPr>
          <w:rFonts w:ascii="Times New Roman" w:hAnsi="Times New Roman" w:cs="Times New Roman"/>
          <w:sz w:val="24"/>
          <w:szCs w:val="24"/>
        </w:rPr>
      </w:pPr>
      <w:r w:rsidRPr="006A2BCF">
        <w:rPr>
          <w:rFonts w:ascii="Times New Roman" w:hAnsi="Times New Roman" w:cs="Times New Roman"/>
          <w:sz w:val="24"/>
          <w:szCs w:val="24"/>
        </w:rPr>
        <w:lastRenderedPageBreak/>
        <w:t>References</w:t>
      </w:r>
    </w:p>
    <w:p w:rsidR="006A2BCF" w:rsidRPr="006A2BCF" w:rsidRDefault="006A2BCF" w:rsidP="006A2BCF">
      <w:pPr>
        <w:spacing w:after="0" w:line="480" w:lineRule="auto"/>
        <w:ind w:left="720" w:hanging="720"/>
        <w:rPr>
          <w:rFonts w:ascii="Times New Roman" w:hAnsi="Times New Roman" w:cs="Times New Roman"/>
          <w:sz w:val="24"/>
          <w:szCs w:val="24"/>
          <w:shd w:val="clear" w:color="auto" w:fill="FFFFFF"/>
        </w:rPr>
      </w:pPr>
      <w:r w:rsidRPr="006A2BCF">
        <w:rPr>
          <w:rFonts w:ascii="Times New Roman" w:hAnsi="Times New Roman" w:cs="Times New Roman"/>
          <w:sz w:val="24"/>
          <w:szCs w:val="24"/>
          <w:shd w:val="clear" w:color="auto" w:fill="FFFFFF"/>
        </w:rPr>
        <w:t>Rocco, P., Kelly, A. S., &amp; Keller, A. C. (2018). Politics at the cutting edge: Intergovernmental policy innovation in the Affordable Care Act. </w:t>
      </w:r>
      <w:proofErr w:type="spellStart"/>
      <w:r w:rsidRPr="006A2BCF">
        <w:rPr>
          <w:rFonts w:ascii="Times New Roman" w:hAnsi="Times New Roman" w:cs="Times New Roman"/>
          <w:i/>
          <w:iCs/>
          <w:sz w:val="24"/>
          <w:szCs w:val="24"/>
          <w:shd w:val="clear" w:color="auto" w:fill="FFFFFF"/>
        </w:rPr>
        <w:t>Publius</w:t>
      </w:r>
      <w:proofErr w:type="spellEnd"/>
      <w:r w:rsidRPr="006A2BCF">
        <w:rPr>
          <w:rFonts w:ascii="Times New Roman" w:hAnsi="Times New Roman" w:cs="Times New Roman"/>
          <w:i/>
          <w:iCs/>
          <w:sz w:val="24"/>
          <w:szCs w:val="24"/>
          <w:shd w:val="clear" w:color="auto" w:fill="FFFFFF"/>
        </w:rPr>
        <w:t>: The Journal of Federalism</w:t>
      </w:r>
      <w:r w:rsidRPr="006A2BCF">
        <w:rPr>
          <w:rFonts w:ascii="Times New Roman" w:hAnsi="Times New Roman" w:cs="Times New Roman"/>
          <w:sz w:val="24"/>
          <w:szCs w:val="24"/>
          <w:shd w:val="clear" w:color="auto" w:fill="FFFFFF"/>
        </w:rPr>
        <w:t>, </w:t>
      </w:r>
      <w:r w:rsidRPr="006A2BCF">
        <w:rPr>
          <w:rFonts w:ascii="Times New Roman" w:hAnsi="Times New Roman" w:cs="Times New Roman"/>
          <w:i/>
          <w:iCs/>
          <w:sz w:val="24"/>
          <w:szCs w:val="24"/>
          <w:shd w:val="clear" w:color="auto" w:fill="FFFFFF"/>
        </w:rPr>
        <w:t>48</w:t>
      </w:r>
      <w:r w:rsidRPr="006A2BCF">
        <w:rPr>
          <w:rFonts w:ascii="Times New Roman" w:hAnsi="Times New Roman" w:cs="Times New Roman"/>
          <w:sz w:val="24"/>
          <w:szCs w:val="24"/>
          <w:shd w:val="clear" w:color="auto" w:fill="FFFFFF"/>
        </w:rPr>
        <w:t>(3), 425-453.</w:t>
      </w:r>
    </w:p>
    <w:p w:rsidR="006A2BCF" w:rsidRPr="006A2BCF" w:rsidRDefault="006A2BCF" w:rsidP="006A2BCF">
      <w:pPr>
        <w:spacing w:after="0" w:line="480" w:lineRule="auto"/>
        <w:ind w:left="720" w:hanging="720"/>
        <w:rPr>
          <w:rFonts w:ascii="Times New Roman" w:hAnsi="Times New Roman" w:cs="Times New Roman"/>
          <w:sz w:val="24"/>
          <w:szCs w:val="24"/>
          <w:shd w:val="clear" w:color="auto" w:fill="FFFFFF"/>
        </w:rPr>
      </w:pPr>
      <w:r w:rsidRPr="006A2BCF">
        <w:rPr>
          <w:rFonts w:ascii="Times New Roman" w:hAnsi="Times New Roman" w:cs="Times New Roman"/>
          <w:sz w:val="24"/>
          <w:szCs w:val="24"/>
          <w:shd w:val="clear" w:color="auto" w:fill="FFFFFF"/>
        </w:rPr>
        <w:t>Rosenbaum, S. (2011). The Patient Protection and Affordable Care Act: implications for public health policy and practice. </w:t>
      </w:r>
      <w:r w:rsidRPr="006A2BCF">
        <w:rPr>
          <w:rFonts w:ascii="Times New Roman" w:hAnsi="Times New Roman" w:cs="Times New Roman"/>
          <w:i/>
          <w:iCs/>
          <w:sz w:val="24"/>
          <w:szCs w:val="24"/>
          <w:shd w:val="clear" w:color="auto" w:fill="FFFFFF"/>
        </w:rPr>
        <w:t>Public health reports</w:t>
      </w:r>
      <w:r w:rsidRPr="006A2BCF">
        <w:rPr>
          <w:rFonts w:ascii="Times New Roman" w:hAnsi="Times New Roman" w:cs="Times New Roman"/>
          <w:sz w:val="24"/>
          <w:szCs w:val="24"/>
          <w:shd w:val="clear" w:color="auto" w:fill="FFFFFF"/>
        </w:rPr>
        <w:t>, </w:t>
      </w:r>
      <w:r w:rsidRPr="006A2BCF">
        <w:rPr>
          <w:rFonts w:ascii="Times New Roman" w:hAnsi="Times New Roman" w:cs="Times New Roman"/>
          <w:i/>
          <w:iCs/>
          <w:sz w:val="24"/>
          <w:szCs w:val="24"/>
          <w:shd w:val="clear" w:color="auto" w:fill="FFFFFF"/>
        </w:rPr>
        <w:t>126</w:t>
      </w:r>
      <w:r w:rsidRPr="006A2BCF">
        <w:rPr>
          <w:rFonts w:ascii="Times New Roman" w:hAnsi="Times New Roman" w:cs="Times New Roman"/>
          <w:sz w:val="24"/>
          <w:szCs w:val="24"/>
          <w:shd w:val="clear" w:color="auto" w:fill="FFFFFF"/>
        </w:rPr>
        <w:t>(1), 130-135.</w:t>
      </w:r>
    </w:p>
    <w:p w:rsidR="006A2BCF" w:rsidRPr="006A2BCF" w:rsidRDefault="006A2BCF" w:rsidP="006A2BCF">
      <w:pPr>
        <w:spacing w:after="0" w:line="480" w:lineRule="auto"/>
        <w:ind w:left="720" w:hanging="720"/>
        <w:rPr>
          <w:rFonts w:ascii="Times New Roman" w:hAnsi="Times New Roman" w:cs="Times New Roman"/>
          <w:sz w:val="24"/>
          <w:szCs w:val="24"/>
        </w:rPr>
      </w:pPr>
    </w:p>
    <w:p w:rsidR="006A2BCF" w:rsidRPr="006A2BCF" w:rsidRDefault="006A2BCF" w:rsidP="006A2BCF">
      <w:pPr>
        <w:spacing w:after="0" w:line="480" w:lineRule="auto"/>
        <w:rPr>
          <w:rFonts w:ascii="Times New Roman" w:hAnsi="Times New Roman" w:cs="Times New Roman"/>
          <w:sz w:val="24"/>
          <w:szCs w:val="24"/>
        </w:rPr>
      </w:pPr>
    </w:p>
    <w:sectPr w:rsidR="006A2BCF" w:rsidRPr="006A2BCF" w:rsidSect="00347D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291" w:rsidRDefault="00AB2291" w:rsidP="00347DD2">
      <w:pPr>
        <w:spacing w:after="0" w:line="240" w:lineRule="auto"/>
      </w:pPr>
      <w:r>
        <w:separator/>
      </w:r>
    </w:p>
  </w:endnote>
  <w:endnote w:type="continuationSeparator" w:id="0">
    <w:p w:rsidR="00AB2291" w:rsidRDefault="00AB2291" w:rsidP="0034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291" w:rsidRDefault="00AB2291" w:rsidP="00347DD2">
      <w:pPr>
        <w:spacing w:after="0" w:line="240" w:lineRule="auto"/>
      </w:pPr>
      <w:r>
        <w:separator/>
      </w:r>
    </w:p>
  </w:footnote>
  <w:footnote w:type="continuationSeparator" w:id="0">
    <w:p w:rsidR="00AB2291" w:rsidRDefault="00AB2291" w:rsidP="00347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DD2" w:rsidRDefault="00347DD2">
    <w:pPr>
      <w:pStyle w:val="Header"/>
    </w:pPr>
    <w:r w:rsidRPr="00347DD2">
      <w:rPr>
        <w:rFonts w:ascii="Times New Roman" w:hAnsi="Times New Roman" w:cs="Times New Roman"/>
        <w:sz w:val="24"/>
        <w:szCs w:val="24"/>
      </w:rPr>
      <w:t>AFFORDABLE CARE ACT</w:t>
    </w:r>
    <w:r w:rsidRPr="00347DD2">
      <w:rPr>
        <w:rFonts w:ascii="Times New Roman" w:hAnsi="Times New Roman" w:cs="Times New Roman"/>
        <w:sz w:val="24"/>
        <w:szCs w:val="24"/>
      </w:rPr>
      <w:tab/>
    </w:r>
    <w:r w:rsidRPr="00347DD2">
      <w:rPr>
        <w:rFonts w:ascii="Times New Roman" w:hAnsi="Times New Roman" w:cs="Times New Roman"/>
        <w:sz w:val="24"/>
        <w:szCs w:val="24"/>
      </w:rPr>
      <w:tab/>
    </w:r>
    <w:r w:rsidRPr="00347DD2">
      <w:rPr>
        <w:rFonts w:ascii="Times New Roman" w:hAnsi="Times New Roman" w:cs="Times New Roman"/>
        <w:sz w:val="24"/>
        <w:szCs w:val="24"/>
      </w:rPr>
      <w:tab/>
    </w:r>
    <w:r w:rsidRPr="00347DD2">
      <w:rPr>
        <w:rFonts w:ascii="Times New Roman" w:hAnsi="Times New Roman" w:cs="Times New Roman"/>
        <w:sz w:val="24"/>
        <w:szCs w:val="24"/>
      </w:rPr>
      <w:fldChar w:fldCharType="begin"/>
    </w:r>
    <w:r w:rsidRPr="00347DD2">
      <w:rPr>
        <w:rFonts w:ascii="Times New Roman" w:hAnsi="Times New Roman" w:cs="Times New Roman"/>
        <w:sz w:val="24"/>
        <w:szCs w:val="24"/>
      </w:rPr>
      <w:instrText xml:space="preserve"> PAGE   \* MERGEFORMAT </w:instrText>
    </w:r>
    <w:r w:rsidRPr="00347DD2">
      <w:rPr>
        <w:rFonts w:ascii="Times New Roman" w:hAnsi="Times New Roman" w:cs="Times New Roman"/>
        <w:sz w:val="24"/>
        <w:szCs w:val="24"/>
      </w:rPr>
      <w:fldChar w:fldCharType="separate"/>
    </w:r>
    <w:r w:rsidR="003D3563">
      <w:rPr>
        <w:rFonts w:ascii="Times New Roman" w:hAnsi="Times New Roman" w:cs="Times New Roman"/>
        <w:noProof/>
        <w:sz w:val="24"/>
        <w:szCs w:val="24"/>
      </w:rPr>
      <w:t>2</w:t>
    </w:r>
    <w:r w:rsidRPr="00347DD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DD2" w:rsidRPr="00347DD2" w:rsidRDefault="00347DD2">
    <w:pPr>
      <w:pStyle w:val="Header"/>
      <w:rPr>
        <w:rFonts w:ascii="Times New Roman" w:hAnsi="Times New Roman" w:cs="Times New Roman"/>
        <w:sz w:val="24"/>
        <w:szCs w:val="24"/>
      </w:rPr>
    </w:pPr>
    <w:r w:rsidRPr="00347DD2">
      <w:rPr>
        <w:rFonts w:ascii="Times New Roman" w:hAnsi="Times New Roman" w:cs="Times New Roman"/>
        <w:sz w:val="24"/>
        <w:szCs w:val="24"/>
      </w:rPr>
      <w:t>Running head: AFFORDABLE CARE ACT</w:t>
    </w:r>
    <w:r w:rsidRPr="00347DD2">
      <w:rPr>
        <w:rFonts w:ascii="Times New Roman" w:hAnsi="Times New Roman" w:cs="Times New Roman"/>
        <w:sz w:val="24"/>
        <w:szCs w:val="24"/>
      </w:rPr>
      <w:tab/>
    </w:r>
    <w:r w:rsidRPr="00347DD2">
      <w:rPr>
        <w:rFonts w:ascii="Times New Roman" w:hAnsi="Times New Roman" w:cs="Times New Roman"/>
        <w:sz w:val="24"/>
        <w:szCs w:val="24"/>
      </w:rPr>
      <w:tab/>
    </w:r>
    <w:r w:rsidRPr="00347DD2">
      <w:rPr>
        <w:rFonts w:ascii="Times New Roman" w:hAnsi="Times New Roman" w:cs="Times New Roman"/>
        <w:sz w:val="24"/>
        <w:szCs w:val="24"/>
      </w:rPr>
      <w:tab/>
    </w:r>
    <w:r w:rsidRPr="00347DD2">
      <w:rPr>
        <w:rFonts w:ascii="Times New Roman" w:hAnsi="Times New Roman" w:cs="Times New Roman"/>
        <w:sz w:val="24"/>
        <w:szCs w:val="24"/>
      </w:rPr>
      <w:fldChar w:fldCharType="begin"/>
    </w:r>
    <w:r w:rsidRPr="00347DD2">
      <w:rPr>
        <w:rFonts w:ascii="Times New Roman" w:hAnsi="Times New Roman" w:cs="Times New Roman"/>
        <w:sz w:val="24"/>
        <w:szCs w:val="24"/>
      </w:rPr>
      <w:instrText xml:space="preserve"> PAGE   \* MERGEFORMAT </w:instrText>
    </w:r>
    <w:r w:rsidRPr="00347DD2">
      <w:rPr>
        <w:rFonts w:ascii="Times New Roman" w:hAnsi="Times New Roman" w:cs="Times New Roman"/>
        <w:sz w:val="24"/>
        <w:szCs w:val="24"/>
      </w:rPr>
      <w:fldChar w:fldCharType="separate"/>
    </w:r>
    <w:r w:rsidR="003D3563">
      <w:rPr>
        <w:rFonts w:ascii="Times New Roman" w:hAnsi="Times New Roman" w:cs="Times New Roman"/>
        <w:noProof/>
        <w:sz w:val="24"/>
        <w:szCs w:val="24"/>
      </w:rPr>
      <w:t>1</w:t>
    </w:r>
    <w:r w:rsidRPr="00347D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308"/>
    <w:rsid w:val="0017623A"/>
    <w:rsid w:val="002025F7"/>
    <w:rsid w:val="00217806"/>
    <w:rsid w:val="00347DD2"/>
    <w:rsid w:val="003D3563"/>
    <w:rsid w:val="006A2BCF"/>
    <w:rsid w:val="008F7F31"/>
    <w:rsid w:val="009C24B2"/>
    <w:rsid w:val="00AB2291"/>
    <w:rsid w:val="00DA134C"/>
    <w:rsid w:val="00F17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5D29B0-F1F4-4141-AEE8-DE9A01BD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DD2"/>
  </w:style>
  <w:style w:type="paragraph" w:styleId="Footer">
    <w:name w:val="footer"/>
    <w:basedOn w:val="Normal"/>
    <w:link w:val="FooterChar"/>
    <w:uiPriority w:val="99"/>
    <w:unhideWhenUsed/>
    <w:rsid w:val="00347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2020-01-09T08:10:00Z</dcterms:created>
  <dcterms:modified xsi:type="dcterms:W3CDTF">2020-01-09T08:10:00Z</dcterms:modified>
</cp:coreProperties>
</file>